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C59D" w14:textId="77777777" w:rsidR="006E1C00" w:rsidRDefault="006E1C00"/>
    <w:p w14:paraId="7DC8C160" w14:textId="77777777" w:rsidR="006E1C00" w:rsidRDefault="006E1C00"/>
    <w:p w14:paraId="7944F9E0" w14:textId="77777777" w:rsidR="006E1C00" w:rsidRDefault="006E1C00"/>
    <w:p w14:paraId="4F39C5F5" w14:textId="77777777" w:rsidR="006E1C00" w:rsidRDefault="006E1C00"/>
    <w:p w14:paraId="2D6F4C3D" w14:textId="77777777" w:rsidR="006E1C00" w:rsidRDefault="006E1C00"/>
    <w:p w14:paraId="3CDBB61C" w14:textId="77777777" w:rsidR="006E1C00" w:rsidRDefault="006E1C00"/>
    <w:p w14:paraId="3F3A0E86" w14:textId="77777777" w:rsidR="006E1C00" w:rsidRDefault="006E1C00"/>
    <w:p w14:paraId="4914997E" w14:textId="77777777" w:rsidR="006E1C00" w:rsidRDefault="006E1C00"/>
    <w:p w14:paraId="5A39D260" w14:textId="314BEECA" w:rsidR="00AD056F" w:rsidRPr="006E1C00" w:rsidRDefault="006E1C00">
      <w:pPr>
        <w:rPr>
          <w:sz w:val="28"/>
          <w:szCs w:val="28"/>
        </w:rPr>
      </w:pPr>
      <w:proofErr w:type="spellStart"/>
      <w:r w:rsidRPr="006E1C00">
        <w:rPr>
          <w:sz w:val="28"/>
          <w:szCs w:val="28"/>
        </w:rPr>
        <w:t>медиакоммуникациядағы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сөздің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күші</w:t>
      </w:r>
      <w:proofErr w:type="spellEnd"/>
      <w:r w:rsidRPr="006E1C00">
        <w:rPr>
          <w:sz w:val="28"/>
          <w:szCs w:val="28"/>
        </w:rPr>
        <w:t xml:space="preserve"> (</w:t>
      </w:r>
      <w:proofErr w:type="spellStart"/>
      <w:r w:rsidRPr="006E1C00">
        <w:rPr>
          <w:sz w:val="28"/>
          <w:szCs w:val="28"/>
        </w:rPr>
        <w:t>әсері</w:t>
      </w:r>
      <w:proofErr w:type="spellEnd"/>
      <w:r w:rsidRPr="006E1C00">
        <w:rPr>
          <w:sz w:val="28"/>
          <w:szCs w:val="28"/>
        </w:rPr>
        <w:t xml:space="preserve">) </w:t>
      </w:r>
      <w:proofErr w:type="spellStart"/>
      <w:r w:rsidRPr="006E1C00">
        <w:rPr>
          <w:sz w:val="28"/>
          <w:szCs w:val="28"/>
        </w:rPr>
        <w:t>және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оның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соңғы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өнімі</w:t>
      </w:r>
      <w:proofErr w:type="spellEnd"/>
      <w:r w:rsidRPr="006E1C00">
        <w:rPr>
          <w:sz w:val="28"/>
          <w:szCs w:val="28"/>
        </w:rPr>
        <w:t xml:space="preserve"> – </w:t>
      </w:r>
      <w:proofErr w:type="spellStart"/>
      <w:r w:rsidRPr="006E1C00">
        <w:rPr>
          <w:sz w:val="28"/>
          <w:szCs w:val="28"/>
        </w:rPr>
        <w:t>медиамәтін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туралы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ғылым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деген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анықтама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беріледі</w:t>
      </w:r>
      <w:proofErr w:type="spellEnd"/>
      <w:r w:rsidRPr="006E1C00">
        <w:rPr>
          <w:sz w:val="28"/>
          <w:szCs w:val="28"/>
        </w:rPr>
        <w:t xml:space="preserve">. </w:t>
      </w:r>
      <w:proofErr w:type="spellStart"/>
      <w:r w:rsidRPr="006E1C00">
        <w:rPr>
          <w:sz w:val="28"/>
          <w:szCs w:val="28"/>
        </w:rPr>
        <w:t>Риторикалық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коммуникацияны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құрайтын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компоненттерге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тоқталады</w:t>
      </w:r>
      <w:proofErr w:type="spellEnd"/>
      <w:r w:rsidRPr="006E1C00">
        <w:rPr>
          <w:sz w:val="28"/>
          <w:szCs w:val="28"/>
        </w:rPr>
        <w:t xml:space="preserve">. </w:t>
      </w:r>
      <w:proofErr w:type="spellStart"/>
      <w:r w:rsidRPr="006E1C00">
        <w:rPr>
          <w:sz w:val="28"/>
          <w:szCs w:val="28"/>
        </w:rPr>
        <w:t>Сонымен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қатар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мақалада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сөйлеу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әрекетіндегі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негізгі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мәселе</w:t>
      </w:r>
      <w:proofErr w:type="spellEnd"/>
      <w:r w:rsidRPr="006E1C00">
        <w:rPr>
          <w:sz w:val="28"/>
          <w:szCs w:val="28"/>
        </w:rPr>
        <w:t xml:space="preserve"> – </w:t>
      </w:r>
      <w:proofErr w:type="spellStart"/>
      <w:r w:rsidRPr="006E1C00">
        <w:rPr>
          <w:sz w:val="28"/>
          <w:szCs w:val="28"/>
        </w:rPr>
        <w:t>тыңдаушыны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иландыру</w:t>
      </w:r>
      <w:proofErr w:type="spellEnd"/>
      <w:r w:rsidRPr="006E1C00">
        <w:rPr>
          <w:sz w:val="28"/>
          <w:szCs w:val="28"/>
        </w:rPr>
        <w:t xml:space="preserve">, </w:t>
      </w:r>
      <w:proofErr w:type="spellStart"/>
      <w:r w:rsidRPr="006E1C00">
        <w:rPr>
          <w:sz w:val="28"/>
          <w:szCs w:val="28"/>
        </w:rPr>
        <w:t>дәлелді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сөйлеу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мәселесі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және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риторикалық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түрде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ұйымдастырылған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медиамәтіннің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анықтаушы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факторлары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туралы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айтылады</w:t>
      </w:r>
      <w:proofErr w:type="spellEnd"/>
      <w:r w:rsidRPr="006E1C00">
        <w:rPr>
          <w:sz w:val="28"/>
          <w:szCs w:val="28"/>
        </w:rPr>
        <w:t xml:space="preserve">. </w:t>
      </w:r>
      <w:proofErr w:type="spellStart"/>
      <w:r w:rsidRPr="006E1C00">
        <w:rPr>
          <w:sz w:val="28"/>
          <w:szCs w:val="28"/>
        </w:rPr>
        <w:t>Мақала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авторлары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медиамәтінінің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әсер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ету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күші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ақпараттың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маңыздылығында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ғана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емес</w:t>
      </w:r>
      <w:proofErr w:type="spellEnd"/>
      <w:r w:rsidRPr="006E1C00">
        <w:rPr>
          <w:sz w:val="28"/>
          <w:szCs w:val="28"/>
        </w:rPr>
        <w:t xml:space="preserve">, оны беру </w:t>
      </w:r>
      <w:proofErr w:type="spellStart"/>
      <w:r w:rsidRPr="006E1C00">
        <w:rPr>
          <w:sz w:val="28"/>
          <w:szCs w:val="28"/>
        </w:rPr>
        <w:t>тәсілінде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деп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есептейді</w:t>
      </w:r>
      <w:proofErr w:type="spellEnd"/>
      <w:r w:rsidRPr="006E1C00">
        <w:rPr>
          <w:sz w:val="28"/>
          <w:szCs w:val="28"/>
        </w:rPr>
        <w:t xml:space="preserve">. </w:t>
      </w:r>
      <w:proofErr w:type="spellStart"/>
      <w:r w:rsidRPr="006E1C00">
        <w:rPr>
          <w:sz w:val="28"/>
          <w:szCs w:val="28"/>
        </w:rPr>
        <w:t>Мақалада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бұқаралық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ақпарат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құралдарындағы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сөйлеудің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риторикалық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сипаты</w:t>
      </w:r>
      <w:proofErr w:type="spellEnd"/>
      <w:r w:rsidRPr="006E1C00">
        <w:rPr>
          <w:sz w:val="28"/>
          <w:szCs w:val="28"/>
        </w:rPr>
        <w:t xml:space="preserve"> мен </w:t>
      </w:r>
      <w:proofErr w:type="spellStart"/>
      <w:r w:rsidRPr="006E1C00">
        <w:rPr>
          <w:sz w:val="28"/>
          <w:szCs w:val="28"/>
        </w:rPr>
        <w:t>медиадискурстағы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оқырманды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иландыру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тәсілдері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талданады</w:t>
      </w:r>
      <w:proofErr w:type="spellEnd"/>
      <w:r w:rsidRPr="006E1C00">
        <w:rPr>
          <w:sz w:val="28"/>
          <w:szCs w:val="28"/>
        </w:rPr>
        <w:t xml:space="preserve">. </w:t>
      </w:r>
      <w:proofErr w:type="spellStart"/>
      <w:r w:rsidRPr="006E1C00">
        <w:rPr>
          <w:sz w:val="28"/>
          <w:szCs w:val="28"/>
        </w:rPr>
        <w:t>Медиакоммуникацияның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тағы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бір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аспектісі</w:t>
      </w:r>
      <w:proofErr w:type="spellEnd"/>
      <w:r w:rsidRPr="006E1C00">
        <w:rPr>
          <w:sz w:val="28"/>
          <w:szCs w:val="28"/>
        </w:rPr>
        <w:t xml:space="preserve"> - </w:t>
      </w:r>
      <w:proofErr w:type="spellStart"/>
      <w:r w:rsidRPr="006E1C00">
        <w:rPr>
          <w:sz w:val="28"/>
          <w:szCs w:val="28"/>
        </w:rPr>
        <w:t>коммуниканттардың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әлеуметтік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мінез-құлық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ерекшеліктерін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көрсететін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әлеуметтік</w:t>
      </w:r>
      <w:proofErr w:type="spellEnd"/>
      <w:r w:rsidRPr="006E1C00">
        <w:rPr>
          <w:sz w:val="28"/>
          <w:szCs w:val="28"/>
        </w:rPr>
        <w:t xml:space="preserve"> фон </w:t>
      </w:r>
      <w:proofErr w:type="spellStart"/>
      <w:r w:rsidRPr="006E1C00">
        <w:rPr>
          <w:sz w:val="28"/>
          <w:szCs w:val="28"/>
        </w:rPr>
        <w:t>немесе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әлеуметтік</w:t>
      </w:r>
      <w:proofErr w:type="spellEnd"/>
      <w:r w:rsidRPr="006E1C00">
        <w:rPr>
          <w:sz w:val="28"/>
          <w:szCs w:val="28"/>
        </w:rPr>
        <w:t xml:space="preserve"> стилистика </w:t>
      </w:r>
      <w:proofErr w:type="spellStart"/>
      <w:r w:rsidRPr="006E1C00">
        <w:rPr>
          <w:sz w:val="28"/>
          <w:szCs w:val="28"/>
        </w:rPr>
        <w:t>мәселесіне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басты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назар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аударылады</w:t>
      </w:r>
      <w:proofErr w:type="spellEnd"/>
      <w:r w:rsidRPr="006E1C00">
        <w:rPr>
          <w:sz w:val="28"/>
          <w:szCs w:val="28"/>
        </w:rPr>
        <w:t xml:space="preserve">. </w:t>
      </w:r>
      <w:proofErr w:type="spellStart"/>
      <w:r w:rsidRPr="006E1C00">
        <w:rPr>
          <w:sz w:val="28"/>
          <w:szCs w:val="28"/>
        </w:rPr>
        <w:t>Зерттеу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барысында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теориялық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материалды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жинақтау</w:t>
      </w:r>
      <w:proofErr w:type="spellEnd"/>
      <w:r w:rsidRPr="006E1C00">
        <w:rPr>
          <w:sz w:val="28"/>
          <w:szCs w:val="28"/>
        </w:rPr>
        <w:t xml:space="preserve">, </w:t>
      </w:r>
      <w:proofErr w:type="spellStart"/>
      <w:r w:rsidRPr="006E1C00">
        <w:rPr>
          <w:sz w:val="28"/>
          <w:szCs w:val="28"/>
        </w:rPr>
        <w:t>зерделеу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және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жүйелеу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талдаудың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әдістері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қолданылды</w:t>
      </w:r>
      <w:proofErr w:type="spellEnd"/>
      <w:r w:rsidRPr="006E1C00">
        <w:rPr>
          <w:sz w:val="28"/>
          <w:szCs w:val="28"/>
        </w:rPr>
        <w:t xml:space="preserve">. </w:t>
      </w:r>
      <w:proofErr w:type="spellStart"/>
      <w:r w:rsidRPr="006E1C00">
        <w:rPr>
          <w:sz w:val="28"/>
          <w:szCs w:val="28"/>
        </w:rPr>
        <w:t>Тәжірибелік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материалды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талдау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үшін</w:t>
      </w:r>
      <w:proofErr w:type="spellEnd"/>
      <w:r w:rsidRPr="006E1C00">
        <w:rPr>
          <w:sz w:val="28"/>
          <w:szCs w:val="28"/>
        </w:rPr>
        <w:t xml:space="preserve">: </w:t>
      </w:r>
      <w:proofErr w:type="spellStart"/>
      <w:r w:rsidRPr="006E1C00">
        <w:rPr>
          <w:sz w:val="28"/>
          <w:szCs w:val="28"/>
        </w:rPr>
        <w:t>медиапроцесті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модельдеудің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сипаттамалық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тәсілі</w:t>
      </w:r>
      <w:proofErr w:type="spellEnd"/>
      <w:r w:rsidRPr="006E1C00">
        <w:rPr>
          <w:sz w:val="28"/>
          <w:szCs w:val="28"/>
        </w:rPr>
        <w:t xml:space="preserve">, </w:t>
      </w:r>
      <w:proofErr w:type="spellStart"/>
      <w:r w:rsidRPr="006E1C00">
        <w:rPr>
          <w:sz w:val="28"/>
          <w:szCs w:val="28"/>
        </w:rPr>
        <w:t>медиамәтінді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риторикалық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және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лингвистикалық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талдау</w:t>
      </w:r>
      <w:proofErr w:type="spellEnd"/>
      <w:r w:rsidRPr="006E1C00">
        <w:rPr>
          <w:sz w:val="28"/>
          <w:szCs w:val="28"/>
        </w:rPr>
        <w:t xml:space="preserve">, </w:t>
      </w:r>
      <w:proofErr w:type="spellStart"/>
      <w:r w:rsidRPr="006E1C00">
        <w:rPr>
          <w:sz w:val="28"/>
          <w:szCs w:val="28"/>
        </w:rPr>
        <w:t>салыстырмалы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талдау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және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т.б</w:t>
      </w:r>
      <w:proofErr w:type="spellEnd"/>
      <w:r w:rsidRPr="006E1C00">
        <w:rPr>
          <w:sz w:val="28"/>
          <w:szCs w:val="28"/>
        </w:rPr>
        <w:t xml:space="preserve">. </w:t>
      </w:r>
      <w:proofErr w:type="spellStart"/>
      <w:r w:rsidRPr="006E1C00">
        <w:rPr>
          <w:sz w:val="28"/>
          <w:szCs w:val="28"/>
        </w:rPr>
        <w:t>әдістер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қолданылды</w:t>
      </w:r>
      <w:proofErr w:type="spellEnd"/>
      <w:r w:rsidRPr="006E1C00">
        <w:rPr>
          <w:sz w:val="28"/>
          <w:szCs w:val="28"/>
        </w:rPr>
        <w:t xml:space="preserve">. </w:t>
      </w:r>
      <w:proofErr w:type="spellStart"/>
      <w:r w:rsidRPr="006E1C00">
        <w:rPr>
          <w:sz w:val="28"/>
          <w:szCs w:val="28"/>
        </w:rPr>
        <w:t>Қорыта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келгенде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мақалада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қазіргі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медиамәтіндердің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стилистикалық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және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лингвистикалық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көрінісі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талданып</w:t>
      </w:r>
      <w:proofErr w:type="spellEnd"/>
      <w:r w:rsidRPr="006E1C00">
        <w:rPr>
          <w:sz w:val="28"/>
          <w:szCs w:val="28"/>
        </w:rPr>
        <w:t xml:space="preserve">, </w:t>
      </w:r>
      <w:proofErr w:type="spellStart"/>
      <w:r w:rsidRPr="006E1C00">
        <w:rPr>
          <w:sz w:val="28"/>
          <w:szCs w:val="28"/>
        </w:rPr>
        <w:t>медимәтіндердегі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сөйлеудің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риторикалық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сипаты</w:t>
      </w:r>
      <w:proofErr w:type="spellEnd"/>
      <w:r w:rsidRPr="006E1C00">
        <w:rPr>
          <w:sz w:val="28"/>
          <w:szCs w:val="28"/>
        </w:rPr>
        <w:t xml:space="preserve"> </w:t>
      </w:r>
      <w:proofErr w:type="spellStart"/>
      <w:r w:rsidRPr="006E1C00">
        <w:rPr>
          <w:sz w:val="28"/>
          <w:szCs w:val="28"/>
        </w:rPr>
        <w:t>айқындалады</w:t>
      </w:r>
      <w:proofErr w:type="spellEnd"/>
      <w:r w:rsidRPr="006E1C00">
        <w:rPr>
          <w:sz w:val="28"/>
          <w:szCs w:val="28"/>
        </w:rPr>
        <w:t>.</w:t>
      </w:r>
    </w:p>
    <w:sectPr w:rsidR="00AD056F" w:rsidRPr="006E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27"/>
    <w:rsid w:val="003956DE"/>
    <w:rsid w:val="00473727"/>
    <w:rsid w:val="006E1C00"/>
    <w:rsid w:val="00A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A808"/>
  <w15:chartTrackingRefBased/>
  <w15:docId w15:val="{D9994CB8-0448-413A-A1ED-C6AE860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2023-10-06T09:19:00Z</dcterms:created>
  <dcterms:modified xsi:type="dcterms:W3CDTF">2023-10-06T09:19:00Z</dcterms:modified>
</cp:coreProperties>
</file>